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  <w:r w:rsidRPr="00813A52">
        <w:rPr>
          <w:rFonts w:ascii="Calibri" w:hAnsi="Calibri"/>
          <w:b w:val="0"/>
          <w:bCs/>
          <w:sz w:val="24"/>
          <w:szCs w:val="24"/>
        </w:rPr>
        <w:t xml:space="preserve">MUNICÍPIO DE SANTANA DO GARAMBÉU - MG - Extrato de Contrato. Processo </w:t>
      </w:r>
      <w:r w:rsidR="00DB1585" w:rsidRPr="00813A52">
        <w:rPr>
          <w:rFonts w:ascii="Calibri" w:hAnsi="Calibri"/>
          <w:b w:val="0"/>
          <w:bCs/>
          <w:sz w:val="24"/>
          <w:szCs w:val="24"/>
        </w:rPr>
        <w:t>0</w:t>
      </w:r>
      <w:r w:rsidR="00507A39">
        <w:rPr>
          <w:rFonts w:ascii="Calibri" w:hAnsi="Calibri"/>
          <w:b w:val="0"/>
          <w:bCs/>
          <w:sz w:val="24"/>
          <w:szCs w:val="24"/>
        </w:rPr>
        <w:t>67</w:t>
      </w:r>
      <w:r w:rsidRPr="00813A52">
        <w:rPr>
          <w:rFonts w:ascii="Calibri" w:hAnsi="Calibri"/>
          <w:b w:val="0"/>
          <w:bCs/>
          <w:sz w:val="24"/>
          <w:szCs w:val="24"/>
        </w:rPr>
        <w:t>/20</w:t>
      </w:r>
      <w:r w:rsidR="00D16D1E" w:rsidRPr="00813A52">
        <w:rPr>
          <w:rFonts w:ascii="Calibri" w:hAnsi="Calibri"/>
          <w:b w:val="0"/>
          <w:bCs/>
          <w:sz w:val="24"/>
          <w:szCs w:val="24"/>
        </w:rPr>
        <w:t>1</w:t>
      </w:r>
      <w:r w:rsidR="00507A39">
        <w:rPr>
          <w:rFonts w:ascii="Calibri" w:hAnsi="Calibri"/>
          <w:b w:val="0"/>
          <w:bCs/>
          <w:sz w:val="24"/>
          <w:szCs w:val="24"/>
        </w:rPr>
        <w:t>7</w:t>
      </w:r>
      <w:r w:rsidRPr="00813A52">
        <w:rPr>
          <w:rFonts w:ascii="Calibri" w:hAnsi="Calibri"/>
          <w:b w:val="0"/>
          <w:bCs/>
          <w:sz w:val="24"/>
          <w:szCs w:val="24"/>
        </w:rPr>
        <w:t>, Tomada de Preços 0</w:t>
      </w:r>
      <w:r w:rsidR="00490B28" w:rsidRPr="00813A52">
        <w:rPr>
          <w:rFonts w:ascii="Calibri" w:hAnsi="Calibri"/>
          <w:b w:val="0"/>
          <w:bCs/>
          <w:sz w:val="24"/>
          <w:szCs w:val="24"/>
        </w:rPr>
        <w:t>0</w:t>
      </w:r>
      <w:r w:rsidR="00507A39">
        <w:rPr>
          <w:rFonts w:ascii="Calibri" w:hAnsi="Calibri"/>
          <w:b w:val="0"/>
          <w:bCs/>
          <w:sz w:val="24"/>
          <w:szCs w:val="24"/>
        </w:rPr>
        <w:t>1</w:t>
      </w:r>
      <w:r w:rsidRPr="00813A52">
        <w:rPr>
          <w:rFonts w:ascii="Calibri" w:hAnsi="Calibri"/>
          <w:b w:val="0"/>
          <w:bCs/>
          <w:sz w:val="24"/>
          <w:szCs w:val="24"/>
        </w:rPr>
        <w:t>/20</w:t>
      </w:r>
      <w:r w:rsidR="00D16D1E" w:rsidRPr="00813A52">
        <w:rPr>
          <w:rFonts w:ascii="Calibri" w:hAnsi="Calibri"/>
          <w:b w:val="0"/>
          <w:bCs/>
          <w:sz w:val="24"/>
          <w:szCs w:val="24"/>
        </w:rPr>
        <w:t>1</w:t>
      </w:r>
      <w:r w:rsidR="00507A39">
        <w:rPr>
          <w:rFonts w:ascii="Calibri" w:hAnsi="Calibri"/>
          <w:b w:val="0"/>
          <w:bCs/>
          <w:sz w:val="24"/>
          <w:szCs w:val="24"/>
        </w:rPr>
        <w:t>7</w:t>
      </w:r>
      <w:r w:rsidRPr="00813A52">
        <w:rPr>
          <w:rFonts w:ascii="Calibri" w:hAnsi="Calibri"/>
          <w:b w:val="0"/>
          <w:bCs/>
          <w:sz w:val="24"/>
          <w:szCs w:val="24"/>
        </w:rPr>
        <w:t>.</w:t>
      </w: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ED1E32" w:rsidRPr="001A78F0" w:rsidRDefault="00664582" w:rsidP="00507A39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813A52">
        <w:rPr>
          <w:rFonts w:ascii="Calibri" w:hAnsi="Calibri" w:cs="Arial"/>
          <w:b/>
          <w:bCs/>
          <w:sz w:val="24"/>
          <w:szCs w:val="24"/>
        </w:rPr>
        <w:t xml:space="preserve">Objeto – </w:t>
      </w:r>
      <w:r w:rsidR="001A78F0" w:rsidRPr="001A78F0">
        <w:rPr>
          <w:rFonts w:ascii="Calibri" w:hAnsi="Calibri" w:cs="Arial"/>
          <w:sz w:val="24"/>
          <w:szCs w:val="24"/>
        </w:rPr>
        <w:t xml:space="preserve">O objeto da presente licitação é a </w:t>
      </w:r>
      <w:r w:rsidR="00507A39" w:rsidRPr="00786EB4">
        <w:rPr>
          <w:rFonts w:ascii="Calibri" w:hAnsi="Calibri"/>
          <w:spacing w:val="2"/>
          <w:position w:val="2"/>
          <w:sz w:val="26"/>
          <w:szCs w:val="26"/>
        </w:rPr>
        <w:t>contratação de empresa especializada em prestação de serviços técnicos profissionais de Consultoria e Assessoria Contábil para Administração Pública, nas áreas de finanças públicas, compreendendo: orçamento público, contabilidade pública, tesouraria e execução orçamentária, patrimônio, gestão de compras e almoxarifado, folha de pagamento e controle de frota, inclusive disponibilização de software para o desenvolvimento dos trabalhos, nos termos das condições contidas no Anexo 1</w:t>
      </w:r>
      <w:r w:rsidR="001A78F0" w:rsidRPr="001A78F0">
        <w:rPr>
          <w:rFonts w:ascii="Calibri" w:hAnsi="Calibri" w:cs="Arial"/>
          <w:sz w:val="24"/>
          <w:szCs w:val="24"/>
        </w:rPr>
        <w:t>, que se incorpora, em seu inteiro teor, a este Edital, e que será contratada com a empresa à qual for adjudicada, no Município de Santana do Garambéu.</w:t>
      </w: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D16D1E" w:rsidRDefault="00D16D1E">
      <w:pPr>
        <w:pStyle w:val="Ttulo1"/>
        <w:rPr>
          <w:rFonts w:ascii="Calibri" w:hAnsi="Calibri"/>
          <w:b w:val="0"/>
          <w:bCs/>
          <w:sz w:val="24"/>
          <w:szCs w:val="24"/>
        </w:rPr>
      </w:pPr>
      <w:r w:rsidRPr="00813A52">
        <w:rPr>
          <w:rFonts w:ascii="Calibri" w:hAnsi="Calibri"/>
          <w:b w:val="0"/>
          <w:bCs/>
          <w:sz w:val="24"/>
          <w:szCs w:val="24"/>
        </w:rPr>
        <w:t xml:space="preserve">Dotação Orçamentária: </w:t>
      </w:r>
    </w:p>
    <w:p w:rsidR="00813A52" w:rsidRPr="001A78F0" w:rsidRDefault="00813A52" w:rsidP="001A78F0">
      <w:pPr>
        <w:rPr>
          <w:rFonts w:ascii="Calibri" w:hAnsi="Calibri" w:cs="Calibri"/>
          <w:sz w:val="24"/>
          <w:szCs w:val="24"/>
        </w:rPr>
      </w:pPr>
    </w:p>
    <w:p w:rsidR="00507A39" w:rsidRPr="00EE1E61" w:rsidRDefault="00507A39" w:rsidP="00507A39">
      <w:pPr>
        <w:jc w:val="both"/>
        <w:rPr>
          <w:rFonts w:ascii="Calibri" w:hAnsi="Calibri"/>
          <w:b/>
          <w:color w:val="FF0000"/>
          <w:spacing w:val="2"/>
          <w:position w:val="2"/>
          <w:sz w:val="26"/>
          <w:szCs w:val="26"/>
        </w:rPr>
      </w:pPr>
      <w:r w:rsidRPr="00EE1E61">
        <w:rPr>
          <w:rFonts w:ascii="Calibri" w:hAnsi="Calibri"/>
          <w:b/>
          <w:color w:val="FF0000"/>
          <w:spacing w:val="2"/>
          <w:position w:val="2"/>
          <w:sz w:val="26"/>
          <w:szCs w:val="26"/>
        </w:rPr>
        <w:t>02.002.005.04.124.0111.2.109 – Manutenção Despesas de Contabilidade</w:t>
      </w:r>
    </w:p>
    <w:p w:rsidR="00507A39" w:rsidRPr="00EE1E61" w:rsidRDefault="00507A39" w:rsidP="00507A39">
      <w:pPr>
        <w:jc w:val="both"/>
        <w:rPr>
          <w:rFonts w:ascii="Calibri" w:hAnsi="Calibri"/>
          <w:b/>
          <w:color w:val="FF0000"/>
          <w:spacing w:val="2"/>
          <w:position w:val="2"/>
          <w:sz w:val="26"/>
          <w:szCs w:val="26"/>
        </w:rPr>
      </w:pPr>
      <w:r w:rsidRPr="00EE1E61">
        <w:rPr>
          <w:rFonts w:ascii="Calibri" w:hAnsi="Calibri"/>
          <w:b/>
          <w:color w:val="FF0000"/>
          <w:spacing w:val="2"/>
          <w:position w:val="2"/>
          <w:sz w:val="26"/>
          <w:szCs w:val="26"/>
        </w:rPr>
        <w:t xml:space="preserve">                                              3.3.90.35.00 – Serviços de Consultoria</w:t>
      </w:r>
    </w:p>
    <w:p w:rsidR="00490B28" w:rsidRPr="00813A52" w:rsidRDefault="00490B28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507A39" w:rsidRDefault="00507A39" w:rsidP="002C17A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CONTRATADA:</w:t>
      </w:r>
    </w:p>
    <w:p w:rsidR="00507A39" w:rsidRDefault="00507A39" w:rsidP="002C17AF">
      <w:pPr>
        <w:jc w:val="both"/>
        <w:rPr>
          <w:rFonts w:ascii="Calibri" w:hAnsi="Calibri" w:cs="Calibri"/>
          <w:b/>
          <w:sz w:val="22"/>
          <w:szCs w:val="22"/>
        </w:rPr>
      </w:pPr>
    </w:p>
    <w:p w:rsidR="002C17AF" w:rsidRPr="002C17AF" w:rsidRDefault="00507A39" w:rsidP="002C17A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>PLANEJAR CONSULTORES ASSOCIADOS LTDA.</w:t>
      </w:r>
      <w:r w:rsidR="002C17AF" w:rsidRPr="002C17AF">
        <w:rPr>
          <w:rFonts w:ascii="Calibri" w:hAnsi="Calibri" w:cs="Calibri"/>
          <w:sz w:val="24"/>
          <w:szCs w:val="24"/>
        </w:rPr>
        <w:t xml:space="preserve"> CNPJ: </w:t>
      </w:r>
      <w:r>
        <w:rPr>
          <w:rFonts w:ascii="Calibri" w:hAnsi="Calibri" w:cs="Calibri"/>
          <w:sz w:val="24"/>
          <w:szCs w:val="24"/>
        </w:rPr>
        <w:t>26.125.096/0001-08</w:t>
      </w:r>
    </w:p>
    <w:p w:rsidR="009276C9" w:rsidRPr="00813A52" w:rsidRDefault="009276C9">
      <w:pPr>
        <w:rPr>
          <w:rFonts w:ascii="Calibri" w:hAnsi="Calibri"/>
          <w:sz w:val="24"/>
          <w:szCs w:val="24"/>
        </w:rPr>
      </w:pP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  <w:r w:rsidRPr="00813A52">
        <w:rPr>
          <w:rFonts w:ascii="Calibri" w:hAnsi="Calibri"/>
          <w:b w:val="0"/>
          <w:bCs/>
          <w:sz w:val="24"/>
          <w:szCs w:val="24"/>
        </w:rPr>
        <w:t xml:space="preserve">Valor do Contrato: </w:t>
      </w:r>
      <w:r w:rsidR="00F557C4" w:rsidRPr="00F557C4">
        <w:rPr>
          <w:rFonts w:ascii="Calibri" w:hAnsi="Calibri"/>
          <w:bCs/>
          <w:sz w:val="24"/>
          <w:szCs w:val="24"/>
        </w:rPr>
        <w:t>R$</w:t>
      </w:r>
      <w:r w:rsidR="00507A39">
        <w:rPr>
          <w:rFonts w:ascii="Calibri" w:hAnsi="Calibri"/>
          <w:bCs/>
          <w:sz w:val="24"/>
          <w:szCs w:val="24"/>
        </w:rPr>
        <w:t>103.200,00</w:t>
      </w:r>
      <w:r w:rsidRPr="00813A52">
        <w:rPr>
          <w:rFonts w:ascii="Calibri" w:hAnsi="Calibri"/>
          <w:b w:val="0"/>
          <w:bCs/>
          <w:sz w:val="24"/>
          <w:szCs w:val="24"/>
        </w:rPr>
        <w:t xml:space="preserve"> (</w:t>
      </w:r>
      <w:r w:rsidR="00507A39">
        <w:rPr>
          <w:rFonts w:ascii="Calibri" w:hAnsi="Calibri"/>
          <w:b w:val="0"/>
          <w:bCs/>
          <w:sz w:val="24"/>
          <w:szCs w:val="24"/>
        </w:rPr>
        <w:t>cento e três mil e duzentos reais</w:t>
      </w:r>
      <w:r w:rsidRPr="00813A52">
        <w:rPr>
          <w:rFonts w:ascii="Calibri" w:hAnsi="Calibri"/>
          <w:b w:val="0"/>
          <w:bCs/>
          <w:sz w:val="24"/>
          <w:szCs w:val="24"/>
        </w:rPr>
        <w:t>).</w:t>
      </w: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9276C9" w:rsidRPr="00813A52" w:rsidRDefault="009276C9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  <w:r w:rsidRPr="00813A52">
        <w:rPr>
          <w:rFonts w:ascii="Calibri" w:hAnsi="Calibri"/>
          <w:b w:val="0"/>
          <w:bCs/>
          <w:sz w:val="24"/>
          <w:szCs w:val="24"/>
        </w:rPr>
        <w:t xml:space="preserve">Vigência: </w:t>
      </w:r>
      <w:r w:rsidR="00507A39">
        <w:rPr>
          <w:rFonts w:ascii="Calibri" w:hAnsi="Calibri"/>
          <w:b w:val="0"/>
          <w:bCs/>
          <w:sz w:val="24"/>
          <w:szCs w:val="24"/>
        </w:rPr>
        <w:t>01</w:t>
      </w:r>
      <w:r w:rsidRPr="00813A52">
        <w:rPr>
          <w:rFonts w:ascii="Calibri" w:hAnsi="Calibri"/>
          <w:b w:val="0"/>
          <w:bCs/>
          <w:sz w:val="24"/>
          <w:szCs w:val="24"/>
        </w:rPr>
        <w:t>/</w:t>
      </w:r>
      <w:r w:rsidR="00507A39">
        <w:rPr>
          <w:rFonts w:ascii="Calibri" w:hAnsi="Calibri"/>
          <w:b w:val="0"/>
          <w:bCs/>
          <w:sz w:val="24"/>
          <w:szCs w:val="24"/>
        </w:rPr>
        <w:t>02</w:t>
      </w:r>
      <w:r w:rsidRPr="00813A52">
        <w:rPr>
          <w:rFonts w:ascii="Calibri" w:hAnsi="Calibri"/>
          <w:b w:val="0"/>
          <w:bCs/>
          <w:sz w:val="24"/>
          <w:szCs w:val="24"/>
        </w:rPr>
        <w:t>/20</w:t>
      </w:r>
      <w:r w:rsidR="00D16D1E" w:rsidRPr="00813A52">
        <w:rPr>
          <w:rFonts w:ascii="Calibri" w:hAnsi="Calibri"/>
          <w:b w:val="0"/>
          <w:bCs/>
          <w:sz w:val="24"/>
          <w:szCs w:val="24"/>
        </w:rPr>
        <w:t>1</w:t>
      </w:r>
      <w:r w:rsidR="00507A39">
        <w:rPr>
          <w:rFonts w:ascii="Calibri" w:hAnsi="Calibri"/>
          <w:b w:val="0"/>
          <w:bCs/>
          <w:sz w:val="24"/>
          <w:szCs w:val="24"/>
        </w:rPr>
        <w:t>8</w:t>
      </w:r>
      <w:r w:rsidRPr="00813A52">
        <w:rPr>
          <w:rFonts w:ascii="Calibri" w:hAnsi="Calibri"/>
          <w:b w:val="0"/>
          <w:bCs/>
          <w:sz w:val="24"/>
          <w:szCs w:val="24"/>
        </w:rPr>
        <w:t xml:space="preserve"> a </w:t>
      </w:r>
      <w:r w:rsidR="00507A39">
        <w:rPr>
          <w:rFonts w:ascii="Calibri" w:hAnsi="Calibri"/>
          <w:b w:val="0"/>
          <w:bCs/>
          <w:sz w:val="24"/>
          <w:szCs w:val="24"/>
        </w:rPr>
        <w:t>01</w:t>
      </w:r>
      <w:r w:rsidRPr="00813A52">
        <w:rPr>
          <w:rFonts w:ascii="Calibri" w:hAnsi="Calibri"/>
          <w:b w:val="0"/>
          <w:bCs/>
          <w:sz w:val="24"/>
          <w:szCs w:val="24"/>
        </w:rPr>
        <w:t>/</w:t>
      </w:r>
      <w:r w:rsidR="00507A39">
        <w:rPr>
          <w:rFonts w:ascii="Calibri" w:hAnsi="Calibri"/>
          <w:b w:val="0"/>
          <w:bCs/>
          <w:sz w:val="24"/>
          <w:szCs w:val="24"/>
        </w:rPr>
        <w:t>02</w:t>
      </w:r>
      <w:r w:rsidRPr="00813A52">
        <w:rPr>
          <w:rFonts w:ascii="Calibri" w:hAnsi="Calibri"/>
          <w:b w:val="0"/>
          <w:bCs/>
          <w:sz w:val="24"/>
          <w:szCs w:val="24"/>
        </w:rPr>
        <w:t>/20</w:t>
      </w:r>
      <w:r w:rsidR="00D16D1E" w:rsidRPr="00813A52">
        <w:rPr>
          <w:rFonts w:ascii="Calibri" w:hAnsi="Calibri"/>
          <w:b w:val="0"/>
          <w:bCs/>
          <w:sz w:val="24"/>
          <w:szCs w:val="24"/>
        </w:rPr>
        <w:t>1</w:t>
      </w:r>
      <w:r w:rsidR="00507A39">
        <w:rPr>
          <w:rFonts w:ascii="Calibri" w:hAnsi="Calibri"/>
          <w:b w:val="0"/>
          <w:bCs/>
          <w:sz w:val="24"/>
          <w:szCs w:val="24"/>
        </w:rPr>
        <w:t>9</w:t>
      </w:r>
      <w:r w:rsidRPr="00813A52">
        <w:rPr>
          <w:rFonts w:ascii="Calibri" w:hAnsi="Calibri"/>
          <w:b w:val="0"/>
          <w:bCs/>
          <w:sz w:val="24"/>
          <w:szCs w:val="24"/>
        </w:rPr>
        <w:t>.</w:t>
      </w: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9276C9" w:rsidRPr="00813A52" w:rsidRDefault="009276C9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  <w:r w:rsidRPr="00813A52">
        <w:rPr>
          <w:rFonts w:ascii="Calibri" w:hAnsi="Calibri"/>
          <w:b w:val="0"/>
          <w:bCs/>
          <w:sz w:val="24"/>
          <w:szCs w:val="24"/>
        </w:rPr>
        <w:t xml:space="preserve">Santana do Garambéu, </w:t>
      </w:r>
      <w:r w:rsidR="00507A39">
        <w:rPr>
          <w:rFonts w:ascii="Calibri" w:hAnsi="Calibri"/>
          <w:b w:val="0"/>
          <w:bCs/>
          <w:sz w:val="24"/>
          <w:szCs w:val="24"/>
        </w:rPr>
        <w:t>01</w:t>
      </w:r>
      <w:r w:rsidRPr="00813A52">
        <w:rPr>
          <w:rFonts w:ascii="Calibri" w:hAnsi="Calibri"/>
          <w:b w:val="0"/>
          <w:bCs/>
          <w:sz w:val="24"/>
          <w:szCs w:val="24"/>
        </w:rPr>
        <w:t xml:space="preserve"> de</w:t>
      </w:r>
      <w:r w:rsidR="00ED1E32" w:rsidRPr="00813A52">
        <w:rPr>
          <w:rFonts w:ascii="Calibri" w:hAnsi="Calibri"/>
          <w:b w:val="0"/>
          <w:bCs/>
          <w:sz w:val="24"/>
          <w:szCs w:val="24"/>
        </w:rPr>
        <w:t xml:space="preserve"> </w:t>
      </w:r>
      <w:r w:rsidR="00507A39">
        <w:rPr>
          <w:rFonts w:ascii="Calibri" w:hAnsi="Calibri"/>
          <w:b w:val="0"/>
          <w:bCs/>
          <w:sz w:val="24"/>
          <w:szCs w:val="24"/>
        </w:rPr>
        <w:t>fevereiro</w:t>
      </w:r>
      <w:r w:rsidRPr="00813A52">
        <w:rPr>
          <w:rFonts w:ascii="Calibri" w:hAnsi="Calibri"/>
          <w:b w:val="0"/>
          <w:bCs/>
          <w:sz w:val="24"/>
          <w:szCs w:val="24"/>
        </w:rPr>
        <w:t xml:space="preserve"> de 20</w:t>
      </w:r>
      <w:r w:rsidR="00D16D1E" w:rsidRPr="00813A52">
        <w:rPr>
          <w:rFonts w:ascii="Calibri" w:hAnsi="Calibri"/>
          <w:b w:val="0"/>
          <w:bCs/>
          <w:sz w:val="24"/>
          <w:szCs w:val="24"/>
        </w:rPr>
        <w:t>1</w:t>
      </w:r>
      <w:r w:rsidR="00507A39">
        <w:rPr>
          <w:rFonts w:ascii="Calibri" w:hAnsi="Calibri"/>
          <w:b w:val="0"/>
          <w:bCs/>
          <w:sz w:val="24"/>
          <w:szCs w:val="24"/>
        </w:rPr>
        <w:t>8</w:t>
      </w:r>
      <w:r w:rsidRPr="00813A52">
        <w:rPr>
          <w:rFonts w:ascii="Calibri" w:hAnsi="Calibri"/>
          <w:b w:val="0"/>
          <w:bCs/>
          <w:sz w:val="24"/>
          <w:szCs w:val="24"/>
        </w:rPr>
        <w:t>.</w:t>
      </w: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664582" w:rsidRPr="00813A52" w:rsidRDefault="00664582">
      <w:pPr>
        <w:pStyle w:val="Ttulo1"/>
        <w:rPr>
          <w:rFonts w:ascii="Calibri" w:hAnsi="Calibri"/>
          <w:b w:val="0"/>
          <w:bCs/>
          <w:sz w:val="24"/>
          <w:szCs w:val="24"/>
        </w:rPr>
      </w:pPr>
    </w:p>
    <w:p w:rsidR="009276C9" w:rsidRPr="00813A52" w:rsidRDefault="009276C9" w:rsidP="009276C9">
      <w:pPr>
        <w:rPr>
          <w:rFonts w:ascii="Calibri" w:hAnsi="Calibri"/>
          <w:sz w:val="24"/>
          <w:szCs w:val="24"/>
        </w:rPr>
      </w:pPr>
    </w:p>
    <w:p w:rsidR="009276C9" w:rsidRPr="00813A52" w:rsidRDefault="009276C9" w:rsidP="009276C9">
      <w:pPr>
        <w:rPr>
          <w:rFonts w:ascii="Calibri" w:hAnsi="Calibri"/>
          <w:sz w:val="24"/>
          <w:szCs w:val="24"/>
        </w:rPr>
      </w:pPr>
    </w:p>
    <w:p w:rsidR="00664582" w:rsidRPr="001A78F0" w:rsidRDefault="00507A39">
      <w:pPr>
        <w:pStyle w:val="Ttulo1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Adailton Fonseca da Cunha</w:t>
      </w:r>
    </w:p>
    <w:p w:rsidR="00664582" w:rsidRPr="001A78F0" w:rsidRDefault="00664582">
      <w:pPr>
        <w:pStyle w:val="Ttulo1"/>
        <w:jc w:val="center"/>
        <w:rPr>
          <w:rFonts w:ascii="Calibri" w:hAnsi="Calibri"/>
          <w:bCs/>
          <w:i/>
          <w:sz w:val="18"/>
          <w:szCs w:val="18"/>
        </w:rPr>
      </w:pPr>
      <w:r w:rsidRPr="001A78F0">
        <w:rPr>
          <w:rFonts w:ascii="Calibri" w:hAnsi="Calibri"/>
          <w:bCs/>
          <w:i/>
          <w:sz w:val="18"/>
          <w:szCs w:val="18"/>
        </w:rPr>
        <w:t>Prefeito Municipal</w:t>
      </w:r>
    </w:p>
    <w:sectPr w:rsidR="00664582" w:rsidRPr="001A78F0">
      <w:headerReference w:type="default" r:id="rId7"/>
      <w:pgSz w:w="11907" w:h="16840" w:code="9"/>
      <w:pgMar w:top="3402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9E" w:rsidRDefault="00C15C9E">
      <w:r>
        <w:separator/>
      </w:r>
    </w:p>
  </w:endnote>
  <w:endnote w:type="continuationSeparator" w:id="1">
    <w:p w:rsidR="00C15C9E" w:rsidRDefault="00C1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9E" w:rsidRDefault="00C15C9E">
      <w:r>
        <w:separator/>
      </w:r>
    </w:p>
  </w:footnote>
  <w:footnote w:type="continuationSeparator" w:id="1">
    <w:p w:rsidR="00C15C9E" w:rsidRDefault="00C1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A6A6A6" w:themeFill="background1" w:themeFillShade="A6"/>
      <w:tblCellMar>
        <w:left w:w="70" w:type="dxa"/>
        <w:right w:w="70" w:type="dxa"/>
      </w:tblCellMar>
      <w:tblLook w:val="0000"/>
    </w:tblPr>
    <w:tblGrid>
      <w:gridCol w:w="1430"/>
      <w:gridCol w:w="7782"/>
    </w:tblGrid>
    <w:tr w:rsidR="00664582" w:rsidTr="00507A39">
      <w:tc>
        <w:tcPr>
          <w:tcW w:w="1408" w:type="dxa"/>
          <w:shd w:val="clear" w:color="auto" w:fill="A6A6A6" w:themeFill="background1" w:themeFillShade="A6"/>
        </w:tcPr>
        <w:p w:rsidR="00664582" w:rsidRDefault="00507A3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00100" cy="647700"/>
                <wp:effectExtent l="19050" t="0" r="0" b="0"/>
                <wp:docPr id="1" name="Imagem 1" descr="Santana do Garambé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tana do Garambé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2" w:type="dxa"/>
          <w:shd w:val="clear" w:color="auto" w:fill="A6A6A6" w:themeFill="background1" w:themeFillShade="A6"/>
          <w:vAlign w:val="center"/>
        </w:tcPr>
        <w:p w:rsidR="00664582" w:rsidRDefault="00664582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</w:rPr>
          </w:pPr>
          <w:r>
            <w:rPr>
              <w:rFonts w:ascii="Tahoma" w:hAnsi="Tahoma" w:cs="Tahoma"/>
              <w:b/>
              <w:bCs/>
              <w:sz w:val="28"/>
            </w:rPr>
            <w:t>MUNICÍPIO DE SANTANA DO GARAMBÉU</w:t>
          </w:r>
        </w:p>
        <w:p w:rsidR="00664582" w:rsidRDefault="00664582">
          <w:pPr>
            <w:pStyle w:val="Cabealh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b/>
              <w:bCs/>
              <w:sz w:val="24"/>
            </w:rPr>
            <w:t>ESTADO DE MINAS GERAIS</w:t>
          </w:r>
        </w:p>
        <w:p w:rsidR="00664582" w:rsidRDefault="00664582" w:rsidP="00507A39">
          <w:pPr>
            <w:pStyle w:val="Cabealho"/>
            <w:jc w:val="center"/>
            <w:rPr>
              <w:b/>
              <w:bCs/>
              <w:sz w:val="24"/>
            </w:rPr>
          </w:pPr>
          <w:r>
            <w:rPr>
              <w:rFonts w:ascii="Tahoma" w:hAnsi="Tahoma" w:cs="Tahoma"/>
              <w:b/>
              <w:bCs/>
              <w:sz w:val="24"/>
            </w:rPr>
            <w:t>Praça Paiva Duque, 120 - CEP 36.146-000 - Tel (32) 3334-11</w:t>
          </w:r>
          <w:r w:rsidR="00507A39">
            <w:rPr>
              <w:rFonts w:ascii="Tahoma" w:hAnsi="Tahoma" w:cs="Tahoma"/>
              <w:b/>
              <w:bCs/>
              <w:sz w:val="24"/>
            </w:rPr>
            <w:t>60</w:t>
          </w:r>
        </w:p>
      </w:tc>
    </w:tr>
  </w:tbl>
  <w:p w:rsidR="00664582" w:rsidRDefault="006645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3AD9"/>
    <w:multiLevelType w:val="hybridMultilevel"/>
    <w:tmpl w:val="8796EE62"/>
    <w:lvl w:ilvl="0" w:tplc="DA3CBF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1E"/>
    <w:rsid w:val="001A78F0"/>
    <w:rsid w:val="002A06F4"/>
    <w:rsid w:val="002C17AF"/>
    <w:rsid w:val="003008A6"/>
    <w:rsid w:val="00490B28"/>
    <w:rsid w:val="004E6C51"/>
    <w:rsid w:val="00507A39"/>
    <w:rsid w:val="005C716D"/>
    <w:rsid w:val="00664582"/>
    <w:rsid w:val="00813A52"/>
    <w:rsid w:val="009276C9"/>
    <w:rsid w:val="00B34900"/>
    <w:rsid w:val="00B951A5"/>
    <w:rsid w:val="00BF40F8"/>
    <w:rsid w:val="00C15C9E"/>
    <w:rsid w:val="00D16D1E"/>
    <w:rsid w:val="00D8009B"/>
    <w:rsid w:val="00DB1585"/>
    <w:rsid w:val="00ED1E32"/>
    <w:rsid w:val="00F557C4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SANTANA DO GARAMBÉU-MG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SANTANA DO GARAMBÉU-MG</dc:title>
  <dc:creator>x</dc:creator>
  <cp:lastModifiedBy>User</cp:lastModifiedBy>
  <cp:revision>2</cp:revision>
  <cp:lastPrinted>2010-09-01T12:06:00Z</cp:lastPrinted>
  <dcterms:created xsi:type="dcterms:W3CDTF">2018-02-16T15:46:00Z</dcterms:created>
  <dcterms:modified xsi:type="dcterms:W3CDTF">2018-02-16T15:46:00Z</dcterms:modified>
</cp:coreProperties>
</file>